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B77AE" w14:textId="4F1472E2" w:rsidR="007C2692" w:rsidRPr="007C2692" w:rsidRDefault="007C2692" w:rsidP="007C2692">
      <w:pPr>
        <w:spacing w:before="100" w:beforeAutospacing="1" w:after="100" w:afterAutospacing="1" w:line="240" w:lineRule="auto"/>
        <w:rPr>
          <w:rFonts w:eastAsia="Times New Roman" w:cstheme="minorHAnsi"/>
          <w:b/>
          <w:bCs/>
          <w:sz w:val="24"/>
          <w:szCs w:val="24"/>
        </w:rPr>
      </w:pPr>
      <w:r w:rsidRPr="007C2692">
        <w:rPr>
          <w:rFonts w:eastAsia="Times New Roman" w:cstheme="minorHAnsi"/>
          <w:b/>
          <w:bCs/>
          <w:sz w:val="24"/>
          <w:szCs w:val="24"/>
        </w:rPr>
        <w:t>Date:</w:t>
      </w:r>
    </w:p>
    <w:p w14:paraId="7C78439C" w14:textId="3113FFDC" w:rsidR="007C2692" w:rsidRPr="007C2692" w:rsidRDefault="007C2692" w:rsidP="007C2692">
      <w:pPr>
        <w:spacing w:before="100" w:beforeAutospacing="1" w:after="100" w:afterAutospacing="1" w:line="240" w:lineRule="auto"/>
        <w:rPr>
          <w:rFonts w:eastAsia="Times New Roman" w:cstheme="minorHAnsi"/>
          <w:sz w:val="24"/>
          <w:szCs w:val="24"/>
        </w:rPr>
      </w:pPr>
      <w:r w:rsidRPr="007C2692">
        <w:rPr>
          <w:rFonts w:eastAsia="Times New Roman" w:cstheme="minorHAnsi"/>
          <w:b/>
          <w:bCs/>
          <w:sz w:val="24"/>
          <w:szCs w:val="24"/>
          <w:u w:val="single"/>
        </w:rPr>
        <w:t>RE. CONSOLIDATION OF MALMAX ATTIRE &amp; JAYZEE INTO MALMAX AND JAYZEE W.E.F. 12-09-21</w:t>
      </w:r>
    </w:p>
    <w:p w14:paraId="4A23A24F" w14:textId="1E4DFDF2" w:rsidR="007C2692" w:rsidRPr="007C2692" w:rsidRDefault="007C2692" w:rsidP="007C2692">
      <w:pPr>
        <w:spacing w:before="100" w:beforeAutospacing="1" w:after="100" w:afterAutospacing="1" w:line="240" w:lineRule="auto"/>
        <w:rPr>
          <w:rFonts w:eastAsia="Times New Roman" w:cstheme="minorHAnsi"/>
          <w:sz w:val="24"/>
          <w:szCs w:val="24"/>
        </w:rPr>
      </w:pPr>
      <w:r w:rsidRPr="007C2692">
        <w:rPr>
          <w:rFonts w:eastAsia="Times New Roman" w:cstheme="minorHAnsi"/>
          <w:sz w:val="24"/>
          <w:szCs w:val="24"/>
        </w:rPr>
        <w:t>To Whom It May Concern</w:t>
      </w:r>
    </w:p>
    <w:p w14:paraId="2CC6BD1F" w14:textId="01F588FA" w:rsidR="007C2692" w:rsidRPr="007C2692" w:rsidRDefault="007C2692" w:rsidP="007C2692">
      <w:pPr>
        <w:spacing w:before="100" w:beforeAutospacing="1" w:after="100" w:afterAutospacing="1" w:line="240" w:lineRule="auto"/>
        <w:jc w:val="both"/>
        <w:rPr>
          <w:rFonts w:eastAsia="Times New Roman" w:cstheme="minorHAnsi"/>
          <w:sz w:val="24"/>
          <w:szCs w:val="24"/>
        </w:rPr>
      </w:pPr>
      <w:r w:rsidRPr="007C2692">
        <w:rPr>
          <w:rFonts w:eastAsia="Times New Roman" w:cstheme="minorHAnsi"/>
          <w:sz w:val="24"/>
          <w:szCs w:val="24"/>
        </w:rPr>
        <w:t>T</w:t>
      </w:r>
      <w:r w:rsidRPr="007C2692">
        <w:rPr>
          <w:rFonts w:eastAsia="Times New Roman" w:cstheme="minorHAnsi"/>
          <w:sz w:val="24"/>
          <w:szCs w:val="24"/>
        </w:rPr>
        <w:t>his letter serves as an announcement notice in which it is informed that Malmax Attire (the brand) has incorporated their business with Jayzee Stores consolidating it into Malmax &amp; Jayzee’s. The two businesses have incorporated into one body after their mutual core interests and goals.</w:t>
      </w:r>
    </w:p>
    <w:p w14:paraId="5F521511" w14:textId="77777777" w:rsidR="007C2692" w:rsidRPr="007C2692" w:rsidRDefault="007C2692" w:rsidP="007C2692">
      <w:pPr>
        <w:spacing w:before="100" w:beforeAutospacing="1" w:after="100" w:afterAutospacing="1" w:line="240" w:lineRule="auto"/>
        <w:jc w:val="both"/>
        <w:rPr>
          <w:rFonts w:eastAsia="Times New Roman" w:cstheme="minorHAnsi"/>
          <w:sz w:val="24"/>
          <w:szCs w:val="24"/>
        </w:rPr>
      </w:pPr>
      <w:r w:rsidRPr="007C2692">
        <w:rPr>
          <w:rFonts w:eastAsia="Times New Roman" w:cstheme="minorHAnsi"/>
          <w:sz w:val="24"/>
          <w:szCs w:val="24"/>
        </w:rPr>
        <w:t>After realizing that Malmax and Jayzee are indoctrinated with the same vision of the business and share similar aspirations and interests. Their mutuality idealized the incorporation of these two businesses into one. The reason behind the incorporation of the two businesses is to strive in the same dimension collectively and with more manpower and better leadership. The vision of both the businesses is the same and both are striving to bring the textile business in Florida at a point of sky-high business enthusiastically and honestly.</w:t>
      </w:r>
    </w:p>
    <w:p w14:paraId="6AFF1FF7" w14:textId="77777777" w:rsidR="007C2692" w:rsidRPr="007C2692" w:rsidRDefault="007C2692" w:rsidP="007C2692">
      <w:pPr>
        <w:spacing w:before="100" w:beforeAutospacing="1" w:after="100" w:afterAutospacing="1" w:line="240" w:lineRule="auto"/>
        <w:jc w:val="both"/>
        <w:rPr>
          <w:rFonts w:eastAsia="Times New Roman" w:cstheme="minorHAnsi"/>
          <w:sz w:val="24"/>
          <w:szCs w:val="24"/>
        </w:rPr>
      </w:pPr>
      <w:r w:rsidRPr="007C2692">
        <w:rPr>
          <w:rFonts w:eastAsia="Times New Roman" w:cstheme="minorHAnsi"/>
          <w:sz w:val="24"/>
          <w:szCs w:val="24"/>
        </w:rPr>
        <w:t>The union of the two businesses will not impact our customers in any way. There shall be trivial changes in packaging and trademark of the companies to show the union of the two. We shall operate our business from the same operatives and warehouses. No change in pricing and policies shall be done. Both businesses shall underboss each other and coordinate in times of economic spike or fallout.</w:t>
      </w:r>
    </w:p>
    <w:p w14:paraId="587A2B0F" w14:textId="77777777" w:rsidR="007C2692" w:rsidRPr="007C2692" w:rsidRDefault="007C2692" w:rsidP="007C2692">
      <w:pPr>
        <w:spacing w:before="100" w:beforeAutospacing="1" w:after="100" w:afterAutospacing="1" w:line="240" w:lineRule="auto"/>
        <w:jc w:val="both"/>
        <w:rPr>
          <w:rFonts w:eastAsia="Times New Roman" w:cstheme="minorHAnsi"/>
          <w:sz w:val="24"/>
          <w:szCs w:val="24"/>
        </w:rPr>
      </w:pPr>
      <w:r w:rsidRPr="007C2692">
        <w:rPr>
          <w:rFonts w:eastAsia="Times New Roman" w:cstheme="minorHAnsi"/>
          <w:sz w:val="24"/>
          <w:szCs w:val="24"/>
        </w:rPr>
        <w:t>Any surge or dearth shall be treated and dealt by the two groups together, for instance, subtleties in taxes and another outgrowth. We hope the two shall work together to strive for excellence and give wonderful outcomes. We thank our worthy customers and clients for their constant love and support.</w:t>
      </w:r>
    </w:p>
    <w:p w14:paraId="61D2C0AE" w14:textId="77777777" w:rsidR="007C2692" w:rsidRPr="007C2692" w:rsidRDefault="007C2692" w:rsidP="007C2692">
      <w:pPr>
        <w:spacing w:before="100" w:beforeAutospacing="1" w:after="100" w:afterAutospacing="1" w:line="240" w:lineRule="auto"/>
        <w:rPr>
          <w:rFonts w:eastAsia="Times New Roman" w:cstheme="minorHAnsi"/>
          <w:sz w:val="24"/>
          <w:szCs w:val="24"/>
        </w:rPr>
      </w:pPr>
      <w:r w:rsidRPr="007C2692">
        <w:rPr>
          <w:rFonts w:eastAsia="Times New Roman" w:cstheme="minorHAnsi"/>
          <w:sz w:val="24"/>
          <w:szCs w:val="24"/>
        </w:rPr>
        <w:t>For any query, call our collective helpline (updated) 10901 or write to us at [X].</w:t>
      </w:r>
    </w:p>
    <w:p w14:paraId="6D36B211" w14:textId="77777777" w:rsidR="007C2692" w:rsidRPr="007C2692" w:rsidRDefault="007C2692" w:rsidP="007C2692">
      <w:pPr>
        <w:spacing w:before="100" w:beforeAutospacing="1" w:after="100" w:afterAutospacing="1" w:line="240" w:lineRule="auto"/>
        <w:rPr>
          <w:rFonts w:eastAsia="Times New Roman" w:cstheme="minorHAnsi"/>
          <w:sz w:val="24"/>
          <w:szCs w:val="24"/>
        </w:rPr>
      </w:pPr>
      <w:r w:rsidRPr="007C2692">
        <w:rPr>
          <w:rFonts w:eastAsia="Times New Roman" w:cstheme="minorHAnsi"/>
          <w:sz w:val="24"/>
          <w:szCs w:val="24"/>
        </w:rPr>
        <w:t>Regards</w:t>
      </w:r>
    </w:p>
    <w:p w14:paraId="665A34BA" w14:textId="77777777" w:rsidR="007C2692" w:rsidRPr="007C2692" w:rsidRDefault="007C2692" w:rsidP="007C2692">
      <w:pPr>
        <w:spacing w:before="100" w:beforeAutospacing="1" w:after="100" w:afterAutospacing="1" w:line="240" w:lineRule="auto"/>
        <w:rPr>
          <w:rFonts w:eastAsia="Times New Roman" w:cstheme="minorHAnsi"/>
          <w:sz w:val="24"/>
          <w:szCs w:val="24"/>
        </w:rPr>
      </w:pPr>
      <w:r w:rsidRPr="007C2692">
        <w:rPr>
          <w:rFonts w:eastAsia="Times New Roman" w:cstheme="minorHAnsi"/>
          <w:sz w:val="24"/>
          <w:szCs w:val="24"/>
        </w:rPr>
        <w:t>Mr. Shaun Max &amp; Leila Tor</w:t>
      </w:r>
      <w:r w:rsidRPr="007C2692">
        <w:rPr>
          <w:rFonts w:eastAsia="Times New Roman" w:cstheme="minorHAnsi"/>
          <w:sz w:val="24"/>
          <w:szCs w:val="24"/>
        </w:rPr>
        <w:br/>
        <w:t>Directors</w:t>
      </w:r>
      <w:r w:rsidRPr="007C2692">
        <w:rPr>
          <w:rFonts w:eastAsia="Times New Roman" w:cstheme="minorHAnsi"/>
          <w:sz w:val="24"/>
          <w:szCs w:val="24"/>
        </w:rPr>
        <w:br/>
        <w:t>Malmax &amp; Jayzee’s</w:t>
      </w:r>
      <w:r w:rsidRPr="007C2692">
        <w:rPr>
          <w:rFonts w:eastAsia="Times New Roman" w:cstheme="minorHAnsi"/>
          <w:sz w:val="24"/>
          <w:szCs w:val="24"/>
        </w:rPr>
        <w:br/>
        <w:t>Florida, USA</w:t>
      </w:r>
    </w:p>
    <w:p w14:paraId="336F8AE1" w14:textId="0F984B03" w:rsidR="004D0669" w:rsidRPr="007C2692" w:rsidRDefault="004D0669" w:rsidP="00366D1D">
      <w:pPr>
        <w:rPr>
          <w:rFonts w:cstheme="minorHAnsi"/>
        </w:rPr>
      </w:pPr>
    </w:p>
    <w:sectPr w:rsidR="004D0669" w:rsidRPr="007C269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B0416" w14:textId="77777777" w:rsidR="00F31A00" w:rsidRDefault="00F31A00" w:rsidP="007C2692">
      <w:pPr>
        <w:spacing w:after="0" w:line="240" w:lineRule="auto"/>
      </w:pPr>
      <w:r>
        <w:separator/>
      </w:r>
    </w:p>
  </w:endnote>
  <w:endnote w:type="continuationSeparator" w:id="0">
    <w:p w14:paraId="1ECDAC2D" w14:textId="77777777" w:rsidR="00F31A00" w:rsidRDefault="00F31A00" w:rsidP="007C2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99160" w14:textId="414CE0C2" w:rsidR="007C2692" w:rsidRPr="007C2692" w:rsidRDefault="007C2692">
    <w:pPr>
      <w:pStyle w:val="Footer"/>
      <w:rPr>
        <w:color w:val="C00000"/>
      </w:rPr>
    </w:pPr>
    <w:r w:rsidRPr="007C2692">
      <w:rPr>
        <w:color w:val="C00000"/>
      </w:rPr>
      <w:t>writeletter2.com</w:t>
    </w:r>
  </w:p>
  <w:p w14:paraId="4EAE0BF2" w14:textId="77777777" w:rsidR="007C2692" w:rsidRDefault="007C2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6EC1" w14:textId="77777777" w:rsidR="00F31A00" w:rsidRDefault="00F31A00" w:rsidP="007C2692">
      <w:pPr>
        <w:spacing w:after="0" w:line="240" w:lineRule="auto"/>
      </w:pPr>
      <w:r>
        <w:separator/>
      </w:r>
    </w:p>
  </w:footnote>
  <w:footnote w:type="continuationSeparator" w:id="0">
    <w:p w14:paraId="46C927D1" w14:textId="77777777" w:rsidR="00F31A00" w:rsidRDefault="00F31A00" w:rsidP="007C2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23C9F"/>
    <w:multiLevelType w:val="multilevel"/>
    <w:tmpl w:val="9CACF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356F5B"/>
    <w:multiLevelType w:val="multilevel"/>
    <w:tmpl w:val="97A2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322078"/>
    <w:multiLevelType w:val="multilevel"/>
    <w:tmpl w:val="83225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8819D0"/>
    <w:multiLevelType w:val="multilevel"/>
    <w:tmpl w:val="C9067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572DBF"/>
    <w:multiLevelType w:val="multilevel"/>
    <w:tmpl w:val="7620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3D"/>
    <w:rsid w:val="00366D1D"/>
    <w:rsid w:val="004D0669"/>
    <w:rsid w:val="007C2692"/>
    <w:rsid w:val="00D0503D"/>
    <w:rsid w:val="00F31A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9FF33"/>
  <w15:chartTrackingRefBased/>
  <w15:docId w15:val="{FD0B51ED-841B-41D7-8C7C-FA27A090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050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0503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0503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0503D"/>
    <w:rPr>
      <w:color w:val="0000FF"/>
      <w:u w:val="single"/>
    </w:rPr>
  </w:style>
  <w:style w:type="character" w:styleId="Strong">
    <w:name w:val="Strong"/>
    <w:basedOn w:val="DefaultParagraphFont"/>
    <w:uiPriority w:val="22"/>
    <w:qFormat/>
    <w:rsid w:val="007C2692"/>
    <w:rPr>
      <w:b/>
      <w:bCs/>
    </w:rPr>
  </w:style>
  <w:style w:type="paragraph" w:styleId="Header">
    <w:name w:val="header"/>
    <w:basedOn w:val="Normal"/>
    <w:link w:val="HeaderChar"/>
    <w:uiPriority w:val="99"/>
    <w:unhideWhenUsed/>
    <w:rsid w:val="007C26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692"/>
  </w:style>
  <w:style w:type="paragraph" w:styleId="Footer">
    <w:name w:val="footer"/>
    <w:basedOn w:val="Normal"/>
    <w:link w:val="FooterChar"/>
    <w:uiPriority w:val="99"/>
    <w:unhideWhenUsed/>
    <w:rsid w:val="007C26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072116">
      <w:bodyDiv w:val="1"/>
      <w:marLeft w:val="0"/>
      <w:marRight w:val="0"/>
      <w:marTop w:val="0"/>
      <w:marBottom w:val="0"/>
      <w:divBdr>
        <w:top w:val="none" w:sz="0" w:space="0" w:color="auto"/>
        <w:left w:val="none" w:sz="0" w:space="0" w:color="auto"/>
        <w:bottom w:val="none" w:sz="0" w:space="0" w:color="auto"/>
        <w:right w:val="none" w:sz="0" w:space="0" w:color="auto"/>
      </w:divBdr>
    </w:div>
    <w:div w:id="184674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2021-09-01T09:51:00Z</dcterms:created>
  <dcterms:modified xsi:type="dcterms:W3CDTF">2021-09-01T10:42:00Z</dcterms:modified>
</cp:coreProperties>
</file>